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C98B" w14:textId="77777777" w:rsidR="003613FA" w:rsidRDefault="00D406DC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798CC3DF" wp14:editId="28434DC1">
            <wp:simplePos x="0" y="0"/>
            <wp:positionH relativeFrom="page">
              <wp:posOffset>1075944</wp:posOffset>
            </wp:positionH>
            <wp:positionV relativeFrom="paragraph">
              <wp:posOffset>-4572</wp:posOffset>
            </wp:positionV>
            <wp:extent cx="798575" cy="8321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5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Claraval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5"/>
        </w:rPr>
        <w:t>MG</w:t>
      </w:r>
    </w:p>
    <w:p w14:paraId="6E66B08F" w14:textId="77777777" w:rsidR="003613FA" w:rsidRDefault="00D406DC">
      <w:pPr>
        <w:spacing w:before="9" w:line="244" w:lineRule="auto"/>
        <w:ind w:left="3552" w:right="415" w:hanging="966"/>
        <w:rPr>
          <w:rFonts w:ascii="Cambria" w:hAnsi="Cambria"/>
          <w:b/>
          <w:sz w:val="16"/>
        </w:rPr>
      </w:pPr>
      <w:r>
        <w:rPr>
          <w:rFonts w:ascii="Cambria" w:hAnsi="Cambria"/>
          <w:b/>
          <w:w w:val="110"/>
          <w:sz w:val="16"/>
        </w:rPr>
        <w:t>Rua 12 de Dezembro, 680 – Centro - CEP 37997 – 000 - Claraval - MG.</w:t>
      </w:r>
      <w:r>
        <w:rPr>
          <w:rFonts w:ascii="Cambria" w:hAnsi="Cambria"/>
          <w:b/>
          <w:spacing w:val="40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Tel.</w:t>
      </w:r>
      <w:r>
        <w:rPr>
          <w:rFonts w:ascii="Cambria" w:hAnsi="Cambria"/>
          <w:b/>
          <w:spacing w:val="-10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(034)</w:t>
      </w:r>
      <w:r>
        <w:rPr>
          <w:rFonts w:ascii="Cambria" w:hAnsi="Cambria"/>
          <w:b/>
          <w:spacing w:val="-10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33535111</w:t>
      </w:r>
      <w:r>
        <w:rPr>
          <w:rFonts w:ascii="Cambria" w:hAnsi="Cambria"/>
          <w:b/>
          <w:spacing w:val="-9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–</w:t>
      </w:r>
      <w:r>
        <w:rPr>
          <w:rFonts w:ascii="Cambria" w:hAnsi="Cambria"/>
          <w:b/>
          <w:spacing w:val="-9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Tele</w:t>
      </w:r>
      <w:r>
        <w:rPr>
          <w:rFonts w:ascii="Cambria" w:hAnsi="Cambria"/>
          <w:b/>
          <w:spacing w:val="-10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fax</w:t>
      </w:r>
      <w:r>
        <w:rPr>
          <w:rFonts w:ascii="Cambria" w:hAnsi="Cambria"/>
          <w:b/>
          <w:spacing w:val="-9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(034)</w:t>
      </w:r>
      <w:r>
        <w:rPr>
          <w:rFonts w:ascii="Cambria" w:hAnsi="Cambria"/>
          <w:b/>
          <w:spacing w:val="-8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3353</w:t>
      </w:r>
      <w:r>
        <w:rPr>
          <w:rFonts w:ascii="Cambria" w:hAnsi="Cambria"/>
          <w:b/>
          <w:spacing w:val="-9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5252</w:t>
      </w:r>
    </w:p>
    <w:p w14:paraId="749060B2" w14:textId="77777777" w:rsidR="003613FA" w:rsidRDefault="00D406DC">
      <w:pPr>
        <w:spacing w:before="2"/>
        <w:ind w:left="2210"/>
        <w:rPr>
          <w:rFonts w:ascii="Cambria"/>
          <w:b/>
          <w:sz w:val="18"/>
        </w:rPr>
      </w:pPr>
      <w:r>
        <w:rPr>
          <w:rFonts w:ascii="Cambria"/>
          <w:b/>
          <w:color w:val="0000FF"/>
          <w:w w:val="110"/>
          <w:sz w:val="18"/>
        </w:rPr>
        <w:t>E-mail:</w:t>
      </w:r>
      <w:r>
        <w:rPr>
          <w:rFonts w:ascii="Cambria"/>
          <w:b/>
          <w:color w:val="0000FF"/>
          <w:spacing w:val="24"/>
          <w:w w:val="110"/>
          <w:sz w:val="18"/>
        </w:rPr>
        <w:t xml:space="preserve"> </w:t>
      </w:r>
      <w:hyperlink r:id="rId9">
        <w:r>
          <w:rPr>
            <w:rFonts w:ascii="Cambria"/>
            <w:b/>
            <w:color w:val="0000FF"/>
            <w:spacing w:val="-2"/>
            <w:w w:val="110"/>
            <w:sz w:val="18"/>
          </w:rPr>
          <w:t>camaraclaraval@yahoo.com.br</w:t>
        </w:r>
      </w:hyperlink>
    </w:p>
    <w:p w14:paraId="61DA8B84" w14:textId="77777777" w:rsidR="003613FA" w:rsidRDefault="003613FA">
      <w:pPr>
        <w:pStyle w:val="Corpodetexto"/>
        <w:rPr>
          <w:rFonts w:ascii="Cambria"/>
          <w:b/>
          <w:sz w:val="18"/>
        </w:rPr>
      </w:pPr>
    </w:p>
    <w:p w14:paraId="182734BA" w14:textId="77777777" w:rsidR="003613FA" w:rsidRPr="001E104A" w:rsidRDefault="003613FA">
      <w:pPr>
        <w:pStyle w:val="Corpodetexto"/>
        <w:spacing w:before="7"/>
        <w:rPr>
          <w:b/>
        </w:rPr>
      </w:pPr>
    </w:p>
    <w:p w14:paraId="331E7B05" w14:textId="77777777" w:rsidR="00F934FD" w:rsidRPr="001E104A" w:rsidRDefault="00F934FD" w:rsidP="00127EAC">
      <w:pPr>
        <w:spacing w:line="360" w:lineRule="auto"/>
        <w:ind w:right="3"/>
        <w:jc w:val="center"/>
        <w:rPr>
          <w:b/>
          <w:sz w:val="24"/>
          <w:szCs w:val="24"/>
          <w:u w:val="single"/>
        </w:rPr>
      </w:pPr>
      <w:r w:rsidRPr="001E104A">
        <w:rPr>
          <w:b/>
          <w:sz w:val="24"/>
          <w:szCs w:val="24"/>
          <w:u w:val="single"/>
        </w:rPr>
        <w:t xml:space="preserve">PAUTA DA </w:t>
      </w:r>
      <w:r w:rsidR="00354CC5" w:rsidRPr="001E104A">
        <w:rPr>
          <w:b/>
          <w:sz w:val="24"/>
          <w:szCs w:val="24"/>
          <w:u w:val="single"/>
        </w:rPr>
        <w:t>1</w:t>
      </w:r>
      <w:r w:rsidR="00F25E40">
        <w:rPr>
          <w:b/>
          <w:sz w:val="24"/>
          <w:szCs w:val="24"/>
          <w:u w:val="single"/>
        </w:rPr>
        <w:t>3</w:t>
      </w:r>
      <w:r w:rsidRPr="001E104A">
        <w:rPr>
          <w:b/>
          <w:sz w:val="24"/>
          <w:szCs w:val="24"/>
          <w:u w:val="single"/>
        </w:rPr>
        <w:t xml:space="preserve">ª SESSÃO ORDINÁRIA DO DIA </w:t>
      </w:r>
      <w:r w:rsidR="00F25E40">
        <w:rPr>
          <w:b/>
          <w:sz w:val="24"/>
          <w:szCs w:val="24"/>
          <w:u w:val="single"/>
        </w:rPr>
        <w:t>01</w:t>
      </w:r>
      <w:r w:rsidR="00B451A8" w:rsidRPr="001E104A">
        <w:rPr>
          <w:b/>
          <w:sz w:val="24"/>
          <w:szCs w:val="24"/>
          <w:u w:val="single"/>
        </w:rPr>
        <w:t xml:space="preserve"> </w:t>
      </w:r>
      <w:r w:rsidRPr="001E104A">
        <w:rPr>
          <w:b/>
          <w:sz w:val="24"/>
          <w:szCs w:val="24"/>
          <w:u w:val="single"/>
        </w:rPr>
        <w:t xml:space="preserve">DE </w:t>
      </w:r>
      <w:r w:rsidR="00F25E40">
        <w:rPr>
          <w:b/>
          <w:sz w:val="24"/>
          <w:szCs w:val="24"/>
          <w:u w:val="single"/>
        </w:rPr>
        <w:t xml:space="preserve">SETEMBRO </w:t>
      </w:r>
      <w:r w:rsidRPr="001E104A">
        <w:rPr>
          <w:b/>
          <w:sz w:val="24"/>
          <w:szCs w:val="24"/>
          <w:u w:val="single"/>
        </w:rPr>
        <w:t>DE 2025</w:t>
      </w:r>
    </w:p>
    <w:p w14:paraId="3362322E" w14:textId="77777777" w:rsidR="005D5E54" w:rsidRPr="001E104A" w:rsidRDefault="005D5E54" w:rsidP="00127EAC">
      <w:pPr>
        <w:spacing w:line="360" w:lineRule="auto"/>
        <w:ind w:right="3"/>
        <w:jc w:val="both"/>
        <w:rPr>
          <w:b/>
          <w:sz w:val="24"/>
          <w:szCs w:val="24"/>
          <w:u w:val="single"/>
        </w:rPr>
      </w:pPr>
    </w:p>
    <w:p w14:paraId="592BCD80" w14:textId="77777777" w:rsidR="00F934FD" w:rsidRPr="001E104A" w:rsidRDefault="00F934FD" w:rsidP="00127EAC">
      <w:pPr>
        <w:spacing w:line="360" w:lineRule="auto"/>
        <w:ind w:right="3"/>
        <w:jc w:val="both"/>
        <w:rPr>
          <w:b/>
          <w:sz w:val="24"/>
          <w:szCs w:val="24"/>
          <w:u w:val="single"/>
        </w:rPr>
      </w:pPr>
      <w:r w:rsidRPr="001E104A">
        <w:rPr>
          <w:b/>
          <w:sz w:val="24"/>
          <w:szCs w:val="24"/>
          <w:u w:val="single"/>
        </w:rPr>
        <w:t>I – ABERTURA</w:t>
      </w:r>
    </w:p>
    <w:p w14:paraId="00778996" w14:textId="77777777" w:rsidR="00F934FD" w:rsidRPr="001E104A" w:rsidRDefault="00954644" w:rsidP="00127EAC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right="3"/>
        <w:contextualSpacing/>
        <w:jc w:val="both"/>
        <w:rPr>
          <w:sz w:val="24"/>
          <w:szCs w:val="24"/>
        </w:rPr>
      </w:pPr>
      <w:r w:rsidRPr="001E104A">
        <w:rPr>
          <w:sz w:val="24"/>
          <w:szCs w:val="24"/>
        </w:rPr>
        <w:t xml:space="preserve">Votação da ata da </w:t>
      </w:r>
      <w:r w:rsidR="00B451A8" w:rsidRPr="001E104A">
        <w:rPr>
          <w:sz w:val="24"/>
          <w:szCs w:val="24"/>
        </w:rPr>
        <w:t>1</w:t>
      </w:r>
      <w:r w:rsidR="00F25E40">
        <w:rPr>
          <w:sz w:val="24"/>
          <w:szCs w:val="24"/>
        </w:rPr>
        <w:t>2</w:t>
      </w:r>
      <w:r w:rsidR="00F934FD" w:rsidRPr="001E104A">
        <w:rPr>
          <w:sz w:val="24"/>
          <w:szCs w:val="24"/>
        </w:rPr>
        <w:t xml:space="preserve">ª Sessão Ordinária do dia </w:t>
      </w:r>
      <w:r w:rsidR="00F25E40">
        <w:rPr>
          <w:sz w:val="24"/>
          <w:szCs w:val="24"/>
        </w:rPr>
        <w:t>18</w:t>
      </w:r>
      <w:r w:rsidR="00F934FD" w:rsidRPr="001E104A">
        <w:rPr>
          <w:sz w:val="24"/>
          <w:szCs w:val="24"/>
        </w:rPr>
        <w:t xml:space="preserve"> de </w:t>
      </w:r>
      <w:r w:rsidR="006533B6" w:rsidRPr="001E104A">
        <w:rPr>
          <w:sz w:val="24"/>
          <w:szCs w:val="24"/>
        </w:rPr>
        <w:t>agosto</w:t>
      </w:r>
      <w:r w:rsidR="00F934FD" w:rsidRPr="001E104A">
        <w:rPr>
          <w:sz w:val="24"/>
          <w:szCs w:val="24"/>
        </w:rPr>
        <w:t xml:space="preserve"> de 2025.</w:t>
      </w:r>
    </w:p>
    <w:p w14:paraId="04E5EA0E" w14:textId="77777777" w:rsidR="00F934FD" w:rsidRPr="001E104A" w:rsidRDefault="00F934FD" w:rsidP="00127EAC">
      <w:pPr>
        <w:spacing w:line="360" w:lineRule="auto"/>
        <w:ind w:right="3"/>
        <w:jc w:val="both"/>
        <w:rPr>
          <w:sz w:val="24"/>
          <w:szCs w:val="24"/>
        </w:rPr>
      </w:pPr>
    </w:p>
    <w:p w14:paraId="0350D529" w14:textId="77777777" w:rsidR="00F934FD" w:rsidRPr="001E104A" w:rsidRDefault="00F934FD" w:rsidP="00127EAC">
      <w:pPr>
        <w:spacing w:line="360" w:lineRule="auto"/>
        <w:ind w:right="3"/>
        <w:jc w:val="both"/>
        <w:rPr>
          <w:b/>
          <w:sz w:val="24"/>
          <w:szCs w:val="24"/>
          <w:u w:val="single"/>
        </w:rPr>
      </w:pPr>
      <w:r w:rsidRPr="001E104A">
        <w:rPr>
          <w:b/>
          <w:sz w:val="24"/>
          <w:szCs w:val="24"/>
          <w:u w:val="single"/>
        </w:rPr>
        <w:t>II</w:t>
      </w:r>
      <w:r w:rsidR="005D5E54" w:rsidRPr="001E104A">
        <w:rPr>
          <w:b/>
          <w:sz w:val="24"/>
          <w:szCs w:val="24"/>
          <w:u w:val="single"/>
        </w:rPr>
        <w:t xml:space="preserve"> – </w:t>
      </w:r>
      <w:r w:rsidRPr="001E104A">
        <w:rPr>
          <w:b/>
          <w:sz w:val="24"/>
          <w:szCs w:val="24"/>
          <w:u w:val="single"/>
        </w:rPr>
        <w:t>EXPEDIENTE</w:t>
      </w:r>
    </w:p>
    <w:p w14:paraId="4F0E3C1A" w14:textId="77777777" w:rsidR="001E104A" w:rsidRPr="001E104A" w:rsidRDefault="001E104A" w:rsidP="00127EAC">
      <w:pPr>
        <w:pStyle w:val="PargrafodaLista"/>
        <w:spacing w:line="360" w:lineRule="auto"/>
        <w:ind w:right="3"/>
        <w:jc w:val="both"/>
        <w:rPr>
          <w:b/>
          <w:sz w:val="12"/>
          <w:szCs w:val="12"/>
        </w:rPr>
      </w:pPr>
    </w:p>
    <w:p w14:paraId="70248079" w14:textId="77777777" w:rsidR="00B451A8" w:rsidRPr="001E104A" w:rsidRDefault="00B451A8" w:rsidP="00127EAC">
      <w:pPr>
        <w:pStyle w:val="PargrafodaLista"/>
        <w:spacing w:line="360" w:lineRule="auto"/>
        <w:ind w:right="3"/>
        <w:jc w:val="both"/>
        <w:rPr>
          <w:b/>
          <w:sz w:val="24"/>
          <w:szCs w:val="24"/>
        </w:rPr>
      </w:pPr>
      <w:r w:rsidRPr="001E104A">
        <w:rPr>
          <w:b/>
          <w:sz w:val="24"/>
          <w:szCs w:val="24"/>
        </w:rPr>
        <w:t>PROJETO</w:t>
      </w:r>
      <w:r w:rsidR="006533B6" w:rsidRPr="001E104A">
        <w:rPr>
          <w:b/>
          <w:sz w:val="24"/>
          <w:szCs w:val="24"/>
        </w:rPr>
        <w:t>S</w:t>
      </w:r>
      <w:r w:rsidRPr="001E104A">
        <w:rPr>
          <w:b/>
          <w:sz w:val="24"/>
          <w:szCs w:val="24"/>
        </w:rPr>
        <w:t xml:space="preserve"> DE LEI</w:t>
      </w:r>
    </w:p>
    <w:p w14:paraId="436184DD" w14:textId="77777777" w:rsidR="00705FD6" w:rsidRDefault="00705FD6" w:rsidP="0034503B">
      <w:pPr>
        <w:spacing w:line="360" w:lineRule="auto"/>
        <w:jc w:val="both"/>
        <w:rPr>
          <w:sz w:val="24"/>
          <w:szCs w:val="24"/>
        </w:rPr>
      </w:pPr>
    </w:p>
    <w:p w14:paraId="0F32E323" w14:textId="77777777" w:rsidR="006533B6" w:rsidRPr="0034503B" w:rsidRDefault="00F25E40" w:rsidP="0034503B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 xml:space="preserve">Leitura do Projeto de Lei nº </w:t>
      </w:r>
      <w:r w:rsidR="0034503B">
        <w:rPr>
          <w:sz w:val="24"/>
          <w:szCs w:val="24"/>
        </w:rPr>
        <w:t>32</w:t>
      </w:r>
      <w:r w:rsidR="006533B6" w:rsidRPr="001E104A">
        <w:rPr>
          <w:sz w:val="24"/>
          <w:szCs w:val="24"/>
        </w:rPr>
        <w:t xml:space="preserve">/2025, de autoria do vereador </w:t>
      </w:r>
      <w:r w:rsidR="008659FC" w:rsidRPr="001E104A">
        <w:rPr>
          <w:sz w:val="24"/>
          <w:szCs w:val="24"/>
        </w:rPr>
        <w:t>Carlos César Cintra, que dispõe sobre:</w:t>
      </w:r>
      <w:r w:rsidR="001E104A">
        <w:rPr>
          <w:sz w:val="24"/>
          <w:szCs w:val="24"/>
        </w:rPr>
        <w:t xml:space="preserve"> </w:t>
      </w:r>
      <w:r w:rsidR="0034503B" w:rsidRPr="0034503B">
        <w:rPr>
          <w:bCs/>
          <w:sz w:val="24"/>
          <w:szCs w:val="24"/>
          <w:lang w:eastAsia="pt-BR"/>
        </w:rPr>
        <w:t>“INSTITUI O PROGRAMA "BOM DE NOTA, BOM DE BOLA", NO ÂMBITO DO MUNICÍPIO DE CLARAVAL-MG, COM FOCO NA INTEGRAÇÃO ENTRE EDUCAÇÃO E ESPORTE, VISANDO PROMOVER A PERMANÊNCIA NA ESCOLA, O BOM DESEMPENHO ESCOLAR E O DESENVOLVIMENTO ESPORTIVO DE ESTUDANTES DA REDE PÚBLICA</w:t>
      </w:r>
      <w:r w:rsidR="0034503B" w:rsidRPr="0034503B">
        <w:rPr>
          <w:sz w:val="24"/>
          <w:szCs w:val="24"/>
          <w:lang w:eastAsia="pt-BR"/>
        </w:rPr>
        <w:t xml:space="preserve"> DE ENSINO, E DÁ OUTRAS PROVIDÊNCIAS.”</w:t>
      </w:r>
    </w:p>
    <w:p w14:paraId="2E4068D1" w14:textId="77777777" w:rsidR="008659FC" w:rsidRPr="001E104A" w:rsidRDefault="008659FC" w:rsidP="008659FC">
      <w:pPr>
        <w:pStyle w:val="PargrafodaLista"/>
        <w:spacing w:line="360" w:lineRule="auto"/>
        <w:ind w:right="3"/>
        <w:jc w:val="both"/>
        <w:rPr>
          <w:b/>
          <w:sz w:val="24"/>
          <w:szCs w:val="24"/>
        </w:rPr>
      </w:pPr>
    </w:p>
    <w:p w14:paraId="7801EF1E" w14:textId="77777777" w:rsidR="00705FD6" w:rsidRPr="00705FD6" w:rsidRDefault="00705FD6" w:rsidP="00705FD6">
      <w:pPr>
        <w:spacing w:line="360" w:lineRule="auto"/>
        <w:jc w:val="both"/>
        <w:rPr>
          <w:bCs/>
          <w:sz w:val="24"/>
          <w:szCs w:val="24"/>
        </w:rPr>
      </w:pPr>
      <w:r w:rsidRPr="00705FD6">
        <w:rPr>
          <w:sz w:val="24"/>
          <w:szCs w:val="24"/>
        </w:rPr>
        <w:t>Leitura do Projeto de Lei nº 34</w:t>
      </w:r>
      <w:r w:rsidR="006533B6" w:rsidRPr="00705FD6">
        <w:rPr>
          <w:sz w:val="24"/>
          <w:szCs w:val="24"/>
        </w:rPr>
        <w:t>/2025, de autoria d</w:t>
      </w:r>
      <w:r w:rsidR="008659FC" w:rsidRPr="00705FD6">
        <w:rPr>
          <w:sz w:val="24"/>
          <w:szCs w:val="24"/>
        </w:rPr>
        <w:t>a</w:t>
      </w:r>
      <w:r w:rsidR="006533B6" w:rsidRPr="00705FD6">
        <w:rPr>
          <w:sz w:val="24"/>
          <w:szCs w:val="24"/>
        </w:rPr>
        <w:t xml:space="preserve"> vereador</w:t>
      </w:r>
      <w:r w:rsidR="008659FC" w:rsidRPr="00705FD6">
        <w:rPr>
          <w:sz w:val="24"/>
          <w:szCs w:val="24"/>
        </w:rPr>
        <w:t>a Gabriela Ananda Neves Borges, que dispõe sobre:</w:t>
      </w:r>
      <w:r w:rsidR="001E104A" w:rsidRPr="00705FD6">
        <w:rPr>
          <w:sz w:val="24"/>
          <w:szCs w:val="24"/>
        </w:rPr>
        <w:t xml:space="preserve"> </w:t>
      </w:r>
      <w:r w:rsidRPr="00705FD6">
        <w:rPr>
          <w:bCs/>
          <w:sz w:val="24"/>
          <w:szCs w:val="24"/>
        </w:rPr>
        <w:t>"DISPÕE SOBRE A INSTITUIÇÃO DA NOTA FISCAL ELETRÔNICA NO ÂMBITO DO MUNICÍPIO DE CLARAVAL E DÁ OUTRAS PROVIDÊNCIAS."</w:t>
      </w:r>
    </w:p>
    <w:p w14:paraId="7D3F3FE4" w14:textId="77777777" w:rsidR="00B451A8" w:rsidRPr="00705FD6" w:rsidRDefault="00B451A8" w:rsidP="00705FD6">
      <w:pPr>
        <w:pStyle w:val="PargrafodaLista"/>
        <w:spacing w:line="360" w:lineRule="auto"/>
        <w:ind w:right="3"/>
        <w:jc w:val="both"/>
        <w:rPr>
          <w:b/>
          <w:sz w:val="24"/>
          <w:szCs w:val="24"/>
        </w:rPr>
      </w:pPr>
    </w:p>
    <w:p w14:paraId="7E83008A" w14:textId="77777777" w:rsidR="00B505C7" w:rsidRPr="001E104A" w:rsidRDefault="00954644" w:rsidP="00127EAC">
      <w:pPr>
        <w:spacing w:line="360" w:lineRule="auto"/>
        <w:ind w:right="3"/>
        <w:jc w:val="both"/>
        <w:rPr>
          <w:b/>
          <w:sz w:val="24"/>
          <w:szCs w:val="24"/>
        </w:rPr>
      </w:pPr>
      <w:r w:rsidRPr="001E104A">
        <w:rPr>
          <w:b/>
          <w:sz w:val="24"/>
          <w:szCs w:val="24"/>
        </w:rPr>
        <w:t>REQUERIMENTOS</w:t>
      </w:r>
    </w:p>
    <w:p w14:paraId="02B8B1F0" w14:textId="77777777" w:rsidR="009B04CA" w:rsidRDefault="009C5FFD" w:rsidP="009B04CA">
      <w:pPr>
        <w:pStyle w:val="PargrafodaLista"/>
        <w:numPr>
          <w:ilvl w:val="0"/>
          <w:numId w:val="2"/>
        </w:numPr>
        <w:spacing w:line="360" w:lineRule="auto"/>
        <w:ind w:left="0" w:right="3"/>
        <w:jc w:val="both"/>
        <w:rPr>
          <w:b/>
          <w:sz w:val="24"/>
          <w:szCs w:val="24"/>
          <w:u w:val="single"/>
        </w:rPr>
      </w:pPr>
      <w:r w:rsidRPr="001E104A">
        <w:rPr>
          <w:sz w:val="24"/>
          <w:szCs w:val="24"/>
        </w:rPr>
        <w:t>Leitur</w:t>
      </w:r>
      <w:r w:rsidR="00234C37" w:rsidRPr="001E104A">
        <w:rPr>
          <w:sz w:val="24"/>
          <w:szCs w:val="24"/>
        </w:rPr>
        <w:t>a</w:t>
      </w:r>
      <w:r w:rsidR="00A5477C" w:rsidRPr="001E104A">
        <w:rPr>
          <w:sz w:val="24"/>
          <w:szCs w:val="24"/>
        </w:rPr>
        <w:t xml:space="preserve"> e votação do Requerimento nº </w:t>
      </w:r>
      <w:r w:rsidR="008659FC" w:rsidRPr="001E104A">
        <w:rPr>
          <w:sz w:val="24"/>
          <w:szCs w:val="24"/>
        </w:rPr>
        <w:t>4</w:t>
      </w:r>
      <w:r w:rsidR="009B04CA">
        <w:rPr>
          <w:sz w:val="24"/>
          <w:szCs w:val="24"/>
        </w:rPr>
        <w:t>8</w:t>
      </w:r>
      <w:r w:rsidR="002D133E" w:rsidRPr="001E104A">
        <w:rPr>
          <w:sz w:val="24"/>
          <w:szCs w:val="24"/>
        </w:rPr>
        <w:t xml:space="preserve">/2025, </w:t>
      </w:r>
      <w:r w:rsidR="00A5477C" w:rsidRPr="001E104A">
        <w:rPr>
          <w:sz w:val="24"/>
          <w:szCs w:val="24"/>
        </w:rPr>
        <w:t xml:space="preserve">que </w:t>
      </w:r>
      <w:r w:rsidR="00A5477C" w:rsidRPr="001E104A">
        <w:rPr>
          <w:sz w:val="24"/>
          <w:szCs w:val="24"/>
          <w:lang w:eastAsia="pt-BR"/>
        </w:rPr>
        <w:t xml:space="preserve">expõe ao Executivo Municipal as demandas apresentadas pelos moradores do BAIRRO RURAL </w:t>
      </w:r>
      <w:r w:rsidR="00B451A8" w:rsidRPr="001E104A">
        <w:rPr>
          <w:sz w:val="24"/>
          <w:szCs w:val="24"/>
          <w:lang w:eastAsia="pt-BR"/>
        </w:rPr>
        <w:t>P</w:t>
      </w:r>
      <w:r w:rsidR="008659FC" w:rsidRPr="001E104A">
        <w:rPr>
          <w:sz w:val="24"/>
          <w:szCs w:val="24"/>
          <w:lang w:eastAsia="pt-BR"/>
        </w:rPr>
        <w:t>O</w:t>
      </w:r>
      <w:r w:rsidR="00F25E40">
        <w:rPr>
          <w:sz w:val="24"/>
          <w:szCs w:val="24"/>
          <w:lang w:eastAsia="pt-BR"/>
        </w:rPr>
        <w:t>RTEIRA DA PEDRA,</w:t>
      </w:r>
      <w:r w:rsidR="00A5477C" w:rsidRPr="001E104A">
        <w:rPr>
          <w:sz w:val="24"/>
          <w:szCs w:val="24"/>
          <w:lang w:val="pt-BR" w:eastAsia="pt-BR"/>
        </w:rPr>
        <w:t xml:space="preserve"> conforme apurado em visita realizada no dia </w:t>
      </w:r>
      <w:r w:rsidR="00F25E40">
        <w:rPr>
          <w:sz w:val="24"/>
          <w:szCs w:val="24"/>
          <w:lang w:val="pt-BR" w:eastAsia="pt-BR"/>
        </w:rPr>
        <w:t>21</w:t>
      </w:r>
      <w:r w:rsidR="00A5477C" w:rsidRPr="001E104A">
        <w:rPr>
          <w:sz w:val="24"/>
          <w:szCs w:val="24"/>
          <w:lang w:val="pt-BR" w:eastAsia="pt-BR"/>
        </w:rPr>
        <w:t xml:space="preserve"> de </w:t>
      </w:r>
      <w:r w:rsidR="008659FC" w:rsidRPr="001E104A">
        <w:rPr>
          <w:sz w:val="24"/>
          <w:szCs w:val="24"/>
          <w:lang w:val="pt-BR" w:eastAsia="pt-BR"/>
        </w:rPr>
        <w:t>agost</w:t>
      </w:r>
      <w:r w:rsidR="00127EAC" w:rsidRPr="001E104A">
        <w:rPr>
          <w:sz w:val="24"/>
          <w:szCs w:val="24"/>
          <w:lang w:val="pt-BR" w:eastAsia="pt-BR"/>
        </w:rPr>
        <w:t>o</w:t>
      </w:r>
      <w:r w:rsidR="00A5477C" w:rsidRPr="001E104A">
        <w:rPr>
          <w:sz w:val="24"/>
          <w:szCs w:val="24"/>
          <w:lang w:val="pt-BR" w:eastAsia="pt-BR"/>
        </w:rPr>
        <w:t xml:space="preserve"> de 2025, por meio do Projeto “CÂMARA MAIS PERTO DA POPULAÇÃO”.</w:t>
      </w:r>
    </w:p>
    <w:p w14:paraId="028EE4C9" w14:textId="77777777" w:rsidR="009B04CA" w:rsidRDefault="009B04CA" w:rsidP="009B04CA">
      <w:pPr>
        <w:pStyle w:val="PargrafodaLista"/>
        <w:spacing w:line="360" w:lineRule="auto"/>
        <w:ind w:right="3"/>
        <w:jc w:val="both"/>
        <w:rPr>
          <w:b/>
          <w:sz w:val="24"/>
          <w:szCs w:val="24"/>
          <w:u w:val="single"/>
        </w:rPr>
      </w:pPr>
    </w:p>
    <w:p w14:paraId="3EEBA706" w14:textId="77777777" w:rsidR="009B04CA" w:rsidRPr="009B04CA" w:rsidRDefault="008659FC" w:rsidP="009B04CA">
      <w:pPr>
        <w:pStyle w:val="PargrafodaLista"/>
        <w:numPr>
          <w:ilvl w:val="0"/>
          <w:numId w:val="2"/>
        </w:numPr>
        <w:spacing w:line="360" w:lineRule="auto"/>
        <w:ind w:left="0" w:right="3"/>
        <w:jc w:val="both"/>
        <w:rPr>
          <w:b/>
          <w:sz w:val="24"/>
          <w:szCs w:val="24"/>
          <w:u w:val="single"/>
        </w:rPr>
      </w:pPr>
      <w:r w:rsidRPr="009B04CA">
        <w:rPr>
          <w:sz w:val="24"/>
          <w:szCs w:val="24"/>
        </w:rPr>
        <w:t>Leitura e votação do Requerimento</w:t>
      </w:r>
      <w:r w:rsidR="00F25E40" w:rsidRPr="009B04CA">
        <w:rPr>
          <w:sz w:val="24"/>
          <w:szCs w:val="24"/>
        </w:rPr>
        <w:t xml:space="preserve"> nº 4</w:t>
      </w:r>
      <w:r w:rsidR="009B04CA" w:rsidRPr="009B04CA">
        <w:rPr>
          <w:sz w:val="24"/>
          <w:szCs w:val="24"/>
        </w:rPr>
        <w:t>9</w:t>
      </w:r>
      <w:r w:rsidR="00F25E40" w:rsidRPr="009B04CA">
        <w:rPr>
          <w:sz w:val="24"/>
          <w:szCs w:val="24"/>
        </w:rPr>
        <w:t xml:space="preserve">/2025, de </w:t>
      </w:r>
      <w:r w:rsidRPr="009B04CA">
        <w:rPr>
          <w:sz w:val="24"/>
          <w:szCs w:val="24"/>
        </w:rPr>
        <w:t>a</w:t>
      </w:r>
      <w:r w:rsidR="00F25E40" w:rsidRPr="009B04CA">
        <w:rPr>
          <w:sz w:val="24"/>
          <w:szCs w:val="24"/>
        </w:rPr>
        <w:t>utoria d</w:t>
      </w:r>
      <w:r w:rsidR="009B04CA" w:rsidRPr="009B04CA">
        <w:rPr>
          <w:sz w:val="24"/>
          <w:szCs w:val="24"/>
        </w:rPr>
        <w:t xml:space="preserve">os </w:t>
      </w:r>
      <w:r w:rsidR="009B04CA" w:rsidRPr="00705FD6">
        <w:rPr>
          <w:sz w:val="24"/>
          <w:szCs w:val="24"/>
        </w:rPr>
        <w:t xml:space="preserve">vereadores </w:t>
      </w:r>
      <w:r w:rsidR="00705FD6" w:rsidRPr="00705FD6">
        <w:rPr>
          <w:sz w:val="24"/>
          <w:szCs w:val="24"/>
        </w:rPr>
        <w:t>Nilson Martins Silva e Honoroalde Carrijo Silvério</w:t>
      </w:r>
      <w:r w:rsidRPr="00705FD6">
        <w:rPr>
          <w:sz w:val="24"/>
          <w:szCs w:val="24"/>
        </w:rPr>
        <w:t>,</w:t>
      </w:r>
      <w:r w:rsidR="009B04CA" w:rsidRPr="00705FD6">
        <w:rPr>
          <w:sz w:val="24"/>
          <w:szCs w:val="24"/>
        </w:rPr>
        <w:t xml:space="preserve"> </w:t>
      </w:r>
      <w:r w:rsidR="008B598E" w:rsidRPr="00705FD6">
        <w:rPr>
          <w:sz w:val="24"/>
          <w:szCs w:val="24"/>
        </w:rPr>
        <w:t xml:space="preserve">que requer </w:t>
      </w:r>
      <w:r w:rsidR="008B598E" w:rsidRPr="00705FD6">
        <w:rPr>
          <w:sz w:val="24"/>
        </w:rPr>
        <w:t>ao</w:t>
      </w:r>
      <w:r w:rsidR="008B598E" w:rsidRPr="00705FD6">
        <w:rPr>
          <w:spacing w:val="24"/>
          <w:sz w:val="24"/>
        </w:rPr>
        <w:t xml:space="preserve"> </w:t>
      </w:r>
      <w:r w:rsidR="008B598E" w:rsidRPr="00705FD6">
        <w:rPr>
          <w:sz w:val="24"/>
        </w:rPr>
        <w:t>Prefeito</w:t>
      </w:r>
      <w:r w:rsidR="008B598E" w:rsidRPr="00705FD6">
        <w:rPr>
          <w:spacing w:val="24"/>
          <w:sz w:val="24"/>
        </w:rPr>
        <w:t xml:space="preserve"> </w:t>
      </w:r>
      <w:r w:rsidR="008B598E" w:rsidRPr="00705FD6">
        <w:rPr>
          <w:spacing w:val="-2"/>
          <w:sz w:val="24"/>
        </w:rPr>
        <w:t>Mun</w:t>
      </w:r>
      <w:r w:rsidR="008B598E" w:rsidRPr="00B903CF">
        <w:rPr>
          <w:spacing w:val="-2"/>
          <w:sz w:val="24"/>
        </w:rPr>
        <w:t xml:space="preserve">icipal que encaminhe a esta </w:t>
      </w:r>
      <w:r w:rsidR="008B598E" w:rsidRPr="00B903CF">
        <w:rPr>
          <w:spacing w:val="-2"/>
          <w:sz w:val="24"/>
        </w:rPr>
        <w:lastRenderedPageBreak/>
        <w:t xml:space="preserve">Casa de Leis, </w:t>
      </w:r>
      <w:r w:rsidR="008B598E">
        <w:rPr>
          <w:spacing w:val="-2"/>
          <w:sz w:val="24"/>
        </w:rPr>
        <w:t xml:space="preserve">informações </w:t>
      </w:r>
      <w:r w:rsidR="009B04CA" w:rsidRPr="009B04CA">
        <w:rPr>
          <w:bCs/>
          <w:sz w:val="24"/>
          <w:szCs w:val="24"/>
          <w:lang w:val="pt-BR"/>
        </w:rPr>
        <w:t>detalhadas sobre o cumprimento das Emendas Impositivas aprovadas na Lei Orçamentária Anual (LOA) para o exercício de 2024 e na Lei Orçamentária Anual (LOA) para o exercício de 2025</w:t>
      </w:r>
      <w:r w:rsidR="009B04CA" w:rsidRPr="009B04CA">
        <w:rPr>
          <w:sz w:val="24"/>
          <w:szCs w:val="24"/>
          <w:lang w:val="pt-BR"/>
        </w:rPr>
        <w:t>.</w:t>
      </w:r>
    </w:p>
    <w:p w14:paraId="71735DE6" w14:textId="77777777" w:rsidR="008659FC" w:rsidRPr="009B04CA" w:rsidRDefault="008659FC" w:rsidP="009B04CA">
      <w:pPr>
        <w:spacing w:line="360" w:lineRule="auto"/>
        <w:ind w:right="3"/>
        <w:jc w:val="both"/>
        <w:rPr>
          <w:b/>
          <w:sz w:val="24"/>
          <w:szCs w:val="24"/>
          <w:u w:val="single"/>
        </w:rPr>
      </w:pPr>
    </w:p>
    <w:p w14:paraId="71E6391D" w14:textId="77777777" w:rsidR="005D680C" w:rsidRDefault="00F25E40" w:rsidP="005D680C">
      <w:pPr>
        <w:pStyle w:val="PargrafodaLista"/>
        <w:spacing w:line="360" w:lineRule="auto"/>
        <w:ind w:left="-66" w:right="3"/>
        <w:jc w:val="both"/>
        <w:rPr>
          <w:b/>
          <w:sz w:val="24"/>
          <w:szCs w:val="24"/>
        </w:rPr>
      </w:pPr>
      <w:r w:rsidRPr="00F25E40">
        <w:rPr>
          <w:b/>
          <w:sz w:val="24"/>
          <w:szCs w:val="24"/>
        </w:rPr>
        <w:t>INDICAÇÕES</w:t>
      </w:r>
    </w:p>
    <w:p w14:paraId="2829F16B" w14:textId="77777777" w:rsidR="005D680C" w:rsidRPr="005D680C" w:rsidRDefault="00F25E40" w:rsidP="005D680C">
      <w:pPr>
        <w:pStyle w:val="PargrafodaLista"/>
        <w:numPr>
          <w:ilvl w:val="0"/>
          <w:numId w:val="2"/>
        </w:numPr>
        <w:spacing w:line="360" w:lineRule="auto"/>
        <w:ind w:right="3"/>
        <w:jc w:val="both"/>
        <w:rPr>
          <w:b/>
          <w:sz w:val="24"/>
          <w:szCs w:val="24"/>
        </w:rPr>
      </w:pPr>
      <w:r w:rsidRPr="005D680C">
        <w:rPr>
          <w:sz w:val="24"/>
          <w:szCs w:val="24"/>
        </w:rPr>
        <w:t xml:space="preserve">Leitura da Indicação n° 26/2025, de autoria do vereador Luiz Cristino Borges, que indica ao Sr. Prefeito </w:t>
      </w:r>
      <w:r w:rsidR="005D680C" w:rsidRPr="005D680C">
        <w:rPr>
          <w:sz w:val="24"/>
          <w:szCs w:val="24"/>
        </w:rPr>
        <w:t xml:space="preserve">que determine ao setor competente da administração a realização da </w:t>
      </w:r>
      <w:r w:rsidR="005D680C" w:rsidRPr="005D680C">
        <w:rPr>
          <w:rStyle w:val="Forte"/>
          <w:b w:val="0"/>
          <w:sz w:val="24"/>
          <w:szCs w:val="24"/>
        </w:rPr>
        <w:t>limpeza do forro do prédio da antiga Escola Municipal localizada no Bairro Rural Agudos</w:t>
      </w:r>
      <w:r w:rsidR="005D680C" w:rsidRPr="005D680C">
        <w:rPr>
          <w:b/>
          <w:sz w:val="24"/>
          <w:szCs w:val="24"/>
        </w:rPr>
        <w:t>,</w:t>
      </w:r>
      <w:r w:rsidR="005D680C" w:rsidRPr="005D680C">
        <w:rPr>
          <w:sz w:val="24"/>
          <w:szCs w:val="24"/>
        </w:rPr>
        <w:t xml:space="preserve"> que atualmente está sendo utilizado como </w:t>
      </w:r>
      <w:r w:rsidR="005D680C" w:rsidRPr="005D680C">
        <w:rPr>
          <w:rStyle w:val="Forte"/>
          <w:b w:val="0"/>
          <w:sz w:val="24"/>
          <w:szCs w:val="24"/>
        </w:rPr>
        <w:t>Posto de Atendimento da Saúde</w:t>
      </w:r>
      <w:r w:rsidR="005D680C" w:rsidRPr="005D680C">
        <w:rPr>
          <w:b/>
          <w:sz w:val="24"/>
          <w:szCs w:val="24"/>
        </w:rPr>
        <w:t xml:space="preserve"> </w:t>
      </w:r>
      <w:r w:rsidR="005D680C" w:rsidRPr="005D680C">
        <w:rPr>
          <w:sz w:val="24"/>
          <w:szCs w:val="24"/>
        </w:rPr>
        <w:t>para a</w:t>
      </w:r>
      <w:r w:rsidR="005D680C" w:rsidRPr="005D680C">
        <w:rPr>
          <w:b/>
          <w:sz w:val="24"/>
          <w:szCs w:val="24"/>
        </w:rPr>
        <w:t xml:space="preserve"> </w:t>
      </w:r>
      <w:r w:rsidR="005D680C" w:rsidRPr="005D680C">
        <w:rPr>
          <w:sz w:val="24"/>
          <w:szCs w:val="24"/>
        </w:rPr>
        <w:t>comunidade local.</w:t>
      </w:r>
    </w:p>
    <w:p w14:paraId="6C1F4E4A" w14:textId="77777777" w:rsidR="008659FC" w:rsidRPr="005D680C" w:rsidRDefault="008659FC" w:rsidP="005D680C">
      <w:pPr>
        <w:pStyle w:val="PargrafodaLista"/>
        <w:spacing w:line="360" w:lineRule="auto"/>
        <w:ind w:left="-66" w:right="3"/>
        <w:jc w:val="both"/>
        <w:rPr>
          <w:sz w:val="24"/>
          <w:szCs w:val="24"/>
          <w:lang w:val="pt-BR" w:eastAsia="pt-BR"/>
        </w:rPr>
      </w:pPr>
    </w:p>
    <w:p w14:paraId="080B6479" w14:textId="77777777" w:rsidR="001E104A" w:rsidRPr="00F25E40" w:rsidRDefault="001E104A" w:rsidP="001E104A">
      <w:pPr>
        <w:pStyle w:val="PargrafodaLista"/>
        <w:spacing w:line="360" w:lineRule="auto"/>
        <w:ind w:left="-66" w:right="-710"/>
        <w:jc w:val="both"/>
        <w:rPr>
          <w:b/>
          <w:sz w:val="24"/>
          <w:szCs w:val="24"/>
        </w:rPr>
      </w:pPr>
      <w:r w:rsidRPr="00F25E40">
        <w:rPr>
          <w:b/>
          <w:sz w:val="24"/>
          <w:szCs w:val="24"/>
        </w:rPr>
        <w:t>PARECERES DAS COMISSÕES</w:t>
      </w:r>
    </w:p>
    <w:p w14:paraId="381A258A" w14:textId="77777777" w:rsidR="00F25E40" w:rsidRPr="00F25E40" w:rsidRDefault="00F25E40" w:rsidP="00F25E40">
      <w:pPr>
        <w:pStyle w:val="PargrafodaLista"/>
        <w:numPr>
          <w:ilvl w:val="0"/>
          <w:numId w:val="2"/>
        </w:numPr>
        <w:spacing w:line="360" w:lineRule="auto"/>
        <w:ind w:left="0" w:right="3"/>
        <w:jc w:val="both"/>
        <w:rPr>
          <w:b/>
          <w:sz w:val="24"/>
          <w:szCs w:val="24"/>
        </w:rPr>
      </w:pPr>
      <w:r w:rsidRPr="00F25E40">
        <w:rPr>
          <w:sz w:val="24"/>
          <w:szCs w:val="24"/>
        </w:rPr>
        <w:t>Leitura do Parecer nº 12</w:t>
      </w:r>
      <w:r w:rsidR="001E104A" w:rsidRPr="00F25E40">
        <w:rPr>
          <w:sz w:val="24"/>
          <w:szCs w:val="24"/>
        </w:rPr>
        <w:t xml:space="preserve">/2025 da Comissão de Constituição, Justiça e Redação ao Projeto de Lei nº. </w:t>
      </w:r>
      <w:r w:rsidRPr="00F25E40">
        <w:rPr>
          <w:sz w:val="24"/>
          <w:szCs w:val="24"/>
        </w:rPr>
        <w:t>33</w:t>
      </w:r>
      <w:r w:rsidR="001E104A" w:rsidRPr="00F25E40">
        <w:rPr>
          <w:sz w:val="24"/>
          <w:szCs w:val="24"/>
        </w:rPr>
        <w:t xml:space="preserve">/2025, de </w:t>
      </w:r>
      <w:r>
        <w:rPr>
          <w:sz w:val="24"/>
          <w:szCs w:val="24"/>
        </w:rPr>
        <w:t xml:space="preserve">autoria </w:t>
      </w:r>
      <w:r w:rsidRPr="00F25E40">
        <w:rPr>
          <w:sz w:val="24"/>
          <w:szCs w:val="24"/>
        </w:rPr>
        <w:t>da vereadora Gabriela Ananda Neves Borges, que dispõe sobre: "DISPÕE SOBRE A EXTINÇÃO DA TAXA DE EXPEDIENTE NO ÂMBITO DA ADMINISTRAÇÃO PÚBLICA MUNICIPAL DE CLARAVAL E DÁ OUTRAS PROVIDÊNCIAS."</w:t>
      </w:r>
    </w:p>
    <w:p w14:paraId="5E1EDFB8" w14:textId="77777777" w:rsidR="001E104A" w:rsidRPr="00F25E40" w:rsidRDefault="001E104A" w:rsidP="00F25E40">
      <w:pPr>
        <w:pStyle w:val="PargrafodaLista"/>
        <w:spacing w:line="360" w:lineRule="auto"/>
        <w:ind w:left="-66" w:right="3"/>
        <w:jc w:val="both"/>
        <w:rPr>
          <w:rStyle w:val="Forte"/>
          <w:b w:val="0"/>
        </w:rPr>
      </w:pPr>
    </w:p>
    <w:p w14:paraId="617985B6" w14:textId="77777777" w:rsidR="00F25E40" w:rsidRPr="00F25E40" w:rsidRDefault="00F25E40" w:rsidP="00F25E40">
      <w:pPr>
        <w:pStyle w:val="PargrafodaLista"/>
        <w:numPr>
          <w:ilvl w:val="0"/>
          <w:numId w:val="2"/>
        </w:numPr>
        <w:spacing w:line="360" w:lineRule="auto"/>
        <w:ind w:left="0" w:right="3"/>
        <w:jc w:val="both"/>
        <w:rPr>
          <w:b/>
          <w:sz w:val="24"/>
          <w:szCs w:val="24"/>
        </w:rPr>
      </w:pPr>
      <w:r>
        <w:rPr>
          <w:sz w:val="24"/>
          <w:szCs w:val="24"/>
        </w:rPr>
        <w:t>Leitura do Parecer nº 12</w:t>
      </w:r>
      <w:r w:rsidR="001E104A" w:rsidRPr="001E104A">
        <w:rPr>
          <w:sz w:val="24"/>
          <w:szCs w:val="24"/>
        </w:rPr>
        <w:t>/2025 da Comissão de Orçamento, Finanças e Conta</w:t>
      </w:r>
      <w:r>
        <w:rPr>
          <w:sz w:val="24"/>
          <w:szCs w:val="24"/>
        </w:rPr>
        <w:t>bilidade ao Projeto de Lei nº. 33</w:t>
      </w:r>
      <w:r w:rsidR="001E104A" w:rsidRPr="001E104A">
        <w:rPr>
          <w:sz w:val="24"/>
          <w:szCs w:val="24"/>
        </w:rPr>
        <w:t xml:space="preserve">/2025, </w:t>
      </w:r>
      <w:r w:rsidRPr="00F25E40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autoria </w:t>
      </w:r>
      <w:r w:rsidRPr="00F25E40">
        <w:rPr>
          <w:sz w:val="24"/>
          <w:szCs w:val="24"/>
        </w:rPr>
        <w:t>da vereadora Gabriela Ananda Neves Borges, que dispõe sobre: "DISPÕE SOBRE A EXTINÇÃO DA TAXA DE EXPEDIENTE NO ÂMBITO DA ADMINISTRAÇÃO PÚBLICA MUNICIPAL DE CLARAVAL E DÁ OUTRAS PROVIDÊNCIAS."</w:t>
      </w:r>
    </w:p>
    <w:p w14:paraId="0E0B783A" w14:textId="77777777" w:rsidR="001E104A" w:rsidRPr="001E104A" w:rsidRDefault="001E104A" w:rsidP="00F25E40">
      <w:pPr>
        <w:pStyle w:val="PargrafodaLista"/>
        <w:spacing w:line="360" w:lineRule="auto"/>
        <w:ind w:left="-66" w:right="3"/>
        <w:jc w:val="both"/>
      </w:pPr>
    </w:p>
    <w:p w14:paraId="69100C21" w14:textId="77777777" w:rsidR="00234C37" w:rsidRPr="001E104A" w:rsidRDefault="00F934FD" w:rsidP="00127EAC">
      <w:pPr>
        <w:pStyle w:val="PargrafodaLista"/>
        <w:spacing w:line="360" w:lineRule="auto"/>
        <w:ind w:right="3"/>
        <w:jc w:val="both"/>
        <w:rPr>
          <w:sz w:val="24"/>
          <w:szCs w:val="24"/>
          <w:lang w:val="pt-BR" w:eastAsia="pt-BR"/>
        </w:rPr>
      </w:pPr>
      <w:r w:rsidRPr="001E104A">
        <w:rPr>
          <w:b/>
          <w:sz w:val="24"/>
          <w:szCs w:val="24"/>
          <w:u w:val="single"/>
        </w:rPr>
        <w:t>III - ORDEM DO DIA</w:t>
      </w:r>
    </w:p>
    <w:p w14:paraId="27AE3DA2" w14:textId="77777777" w:rsidR="00BD31A2" w:rsidRPr="001E104A" w:rsidRDefault="00BD31A2" w:rsidP="00127EAC">
      <w:pPr>
        <w:pStyle w:val="PargrafodaLista"/>
        <w:spacing w:line="360" w:lineRule="auto"/>
        <w:ind w:right="3"/>
        <w:jc w:val="both"/>
        <w:rPr>
          <w:b/>
          <w:sz w:val="12"/>
          <w:szCs w:val="12"/>
          <w:u w:val="single"/>
        </w:rPr>
      </w:pPr>
    </w:p>
    <w:p w14:paraId="627F3C0D" w14:textId="02502C52" w:rsidR="001E104A" w:rsidRPr="001E104A" w:rsidRDefault="001E104A" w:rsidP="001E104A">
      <w:pPr>
        <w:pStyle w:val="Recuodecorpodetexto"/>
        <w:spacing w:line="360" w:lineRule="auto"/>
        <w:ind w:left="-426" w:right="-710"/>
        <w:rPr>
          <w:b/>
          <w:sz w:val="24"/>
          <w:szCs w:val="24"/>
          <w:u w:val="single"/>
        </w:rPr>
      </w:pPr>
      <w:r w:rsidRPr="001E104A">
        <w:rPr>
          <w:sz w:val="24"/>
          <w:szCs w:val="24"/>
        </w:rPr>
        <w:tab/>
      </w:r>
      <w:r w:rsidRPr="001E104A">
        <w:rPr>
          <w:b/>
          <w:sz w:val="24"/>
          <w:szCs w:val="24"/>
          <w:u w:val="single"/>
        </w:rPr>
        <w:t xml:space="preserve">MATÉRIAS EM </w:t>
      </w:r>
      <w:r w:rsidR="00EC3833">
        <w:rPr>
          <w:b/>
          <w:sz w:val="24"/>
          <w:szCs w:val="24"/>
          <w:u w:val="single"/>
        </w:rPr>
        <w:t xml:space="preserve"> </w:t>
      </w:r>
      <w:r w:rsidRPr="001E104A">
        <w:rPr>
          <w:b/>
          <w:sz w:val="24"/>
          <w:szCs w:val="24"/>
          <w:u w:val="single"/>
        </w:rPr>
        <w:t>DELIBERAÇÃO</w:t>
      </w:r>
    </w:p>
    <w:p w14:paraId="462FB483" w14:textId="77777777" w:rsidR="001E104A" w:rsidRPr="001E104A" w:rsidRDefault="001E104A" w:rsidP="001E104A">
      <w:pPr>
        <w:pStyle w:val="Recuodecorpodetexto"/>
        <w:widowControl/>
        <w:numPr>
          <w:ilvl w:val="0"/>
          <w:numId w:val="1"/>
        </w:numPr>
        <w:autoSpaceDE/>
        <w:autoSpaceDN/>
        <w:spacing w:after="0" w:line="360" w:lineRule="auto"/>
        <w:ind w:right="3"/>
        <w:jc w:val="both"/>
        <w:rPr>
          <w:sz w:val="24"/>
          <w:szCs w:val="24"/>
        </w:rPr>
      </w:pPr>
      <w:r w:rsidRPr="001E104A">
        <w:rPr>
          <w:sz w:val="24"/>
          <w:szCs w:val="24"/>
        </w:rPr>
        <w:t>Discussão e votação do Parecer nº 1</w:t>
      </w:r>
      <w:r w:rsidR="00F25E40">
        <w:rPr>
          <w:sz w:val="24"/>
          <w:szCs w:val="24"/>
        </w:rPr>
        <w:t>2</w:t>
      </w:r>
      <w:r w:rsidRPr="001E104A">
        <w:rPr>
          <w:sz w:val="24"/>
          <w:szCs w:val="24"/>
        </w:rPr>
        <w:t xml:space="preserve">/2025 da Comissão de Constituição, Justiça e Redação ao Projeto de Lei nº. </w:t>
      </w:r>
      <w:r w:rsidR="00F25E40">
        <w:rPr>
          <w:sz w:val="24"/>
          <w:szCs w:val="24"/>
        </w:rPr>
        <w:t>33</w:t>
      </w:r>
      <w:r w:rsidRPr="001E104A">
        <w:rPr>
          <w:sz w:val="24"/>
          <w:szCs w:val="24"/>
        </w:rPr>
        <w:t>/2025.</w:t>
      </w:r>
    </w:p>
    <w:p w14:paraId="2F2CCDBF" w14:textId="77777777" w:rsidR="001E104A" w:rsidRPr="001E104A" w:rsidRDefault="001E104A" w:rsidP="001E104A">
      <w:pPr>
        <w:pStyle w:val="Recuodecorpodetexto"/>
        <w:widowControl/>
        <w:autoSpaceDE/>
        <w:autoSpaceDN/>
        <w:spacing w:after="0" w:line="360" w:lineRule="auto"/>
        <w:ind w:left="-66" w:right="-710"/>
        <w:jc w:val="both"/>
        <w:rPr>
          <w:sz w:val="24"/>
          <w:szCs w:val="24"/>
        </w:rPr>
      </w:pPr>
    </w:p>
    <w:p w14:paraId="64DDEF27" w14:textId="77777777" w:rsidR="001E104A" w:rsidRPr="001E104A" w:rsidRDefault="001E104A" w:rsidP="001E104A">
      <w:pPr>
        <w:pStyle w:val="Recuodecorpodetexto"/>
        <w:widowControl/>
        <w:numPr>
          <w:ilvl w:val="0"/>
          <w:numId w:val="1"/>
        </w:numPr>
        <w:autoSpaceDE/>
        <w:autoSpaceDN/>
        <w:spacing w:after="0" w:line="360" w:lineRule="auto"/>
        <w:ind w:right="3"/>
        <w:jc w:val="both"/>
        <w:rPr>
          <w:sz w:val="24"/>
          <w:szCs w:val="24"/>
        </w:rPr>
      </w:pPr>
      <w:r w:rsidRPr="001E104A">
        <w:rPr>
          <w:sz w:val="24"/>
          <w:szCs w:val="24"/>
        </w:rPr>
        <w:t>Disc</w:t>
      </w:r>
      <w:r w:rsidR="00F25E40">
        <w:rPr>
          <w:sz w:val="24"/>
          <w:szCs w:val="24"/>
        </w:rPr>
        <w:t>ussão e votação do Parecer nº 12</w:t>
      </w:r>
      <w:r w:rsidRPr="001E104A">
        <w:rPr>
          <w:sz w:val="24"/>
          <w:szCs w:val="24"/>
        </w:rPr>
        <w:t>/2025 da Comissão de Orçamento, Finanças e Contab</w:t>
      </w:r>
      <w:r w:rsidR="00F25E40">
        <w:rPr>
          <w:sz w:val="24"/>
          <w:szCs w:val="24"/>
        </w:rPr>
        <w:t>ilidade ao Projeto de Lei nº. 33</w:t>
      </w:r>
      <w:r w:rsidRPr="001E104A">
        <w:rPr>
          <w:sz w:val="24"/>
          <w:szCs w:val="24"/>
        </w:rPr>
        <w:t>/2025.</w:t>
      </w:r>
    </w:p>
    <w:p w14:paraId="312C920C" w14:textId="77777777" w:rsidR="001E104A" w:rsidRPr="001E104A" w:rsidRDefault="001E104A" w:rsidP="00CD33CD">
      <w:pPr>
        <w:pStyle w:val="Recuodecorpodetexto"/>
        <w:widowControl/>
        <w:autoSpaceDE/>
        <w:autoSpaceDN/>
        <w:spacing w:after="0" w:line="360" w:lineRule="auto"/>
        <w:ind w:left="-66" w:right="-710"/>
        <w:jc w:val="both"/>
        <w:rPr>
          <w:sz w:val="24"/>
          <w:szCs w:val="24"/>
        </w:rPr>
      </w:pPr>
    </w:p>
    <w:p w14:paraId="15EB98E6" w14:textId="77777777" w:rsidR="001E104A" w:rsidRPr="00705FD6" w:rsidRDefault="001E104A" w:rsidP="00CD33CD">
      <w:pPr>
        <w:pStyle w:val="Recuodecorpodetexto"/>
        <w:widowControl/>
        <w:numPr>
          <w:ilvl w:val="0"/>
          <w:numId w:val="1"/>
        </w:numPr>
        <w:autoSpaceDE/>
        <w:autoSpaceDN/>
        <w:spacing w:after="0" w:line="360" w:lineRule="auto"/>
        <w:ind w:right="-710"/>
        <w:jc w:val="both"/>
        <w:rPr>
          <w:sz w:val="24"/>
          <w:szCs w:val="24"/>
        </w:rPr>
      </w:pPr>
      <w:r w:rsidRPr="00705FD6">
        <w:rPr>
          <w:sz w:val="24"/>
          <w:szCs w:val="24"/>
        </w:rPr>
        <w:t xml:space="preserve">Discussão e votação do Projeto de Lei nº </w:t>
      </w:r>
      <w:r w:rsidR="00705FD6" w:rsidRPr="00705FD6">
        <w:rPr>
          <w:sz w:val="24"/>
          <w:szCs w:val="24"/>
        </w:rPr>
        <w:t>33</w:t>
      </w:r>
      <w:r w:rsidRPr="00705FD6">
        <w:rPr>
          <w:sz w:val="24"/>
          <w:szCs w:val="24"/>
        </w:rPr>
        <w:t>/2025.</w:t>
      </w:r>
    </w:p>
    <w:p w14:paraId="0A556E6C" w14:textId="77777777" w:rsidR="00B505C7" w:rsidRPr="001E104A" w:rsidRDefault="00B505C7" w:rsidP="001E104A">
      <w:pPr>
        <w:pStyle w:val="PargrafodaLista"/>
        <w:tabs>
          <w:tab w:val="left" w:pos="720"/>
          <w:tab w:val="left" w:pos="3000"/>
        </w:tabs>
        <w:spacing w:line="360" w:lineRule="auto"/>
        <w:ind w:right="3"/>
        <w:jc w:val="both"/>
        <w:rPr>
          <w:b/>
          <w:sz w:val="24"/>
          <w:szCs w:val="24"/>
        </w:rPr>
      </w:pPr>
    </w:p>
    <w:p w14:paraId="0A79E7ED" w14:textId="77777777" w:rsidR="00234C37" w:rsidRPr="001E104A" w:rsidRDefault="00A5477C" w:rsidP="00127EAC">
      <w:pPr>
        <w:pStyle w:val="PargrafodaLista"/>
        <w:spacing w:line="360" w:lineRule="auto"/>
        <w:ind w:right="3"/>
        <w:jc w:val="both"/>
        <w:rPr>
          <w:b/>
          <w:sz w:val="24"/>
          <w:szCs w:val="24"/>
          <w:u w:val="single"/>
        </w:rPr>
      </w:pPr>
      <w:r w:rsidRPr="001E104A">
        <w:rPr>
          <w:b/>
          <w:sz w:val="24"/>
          <w:szCs w:val="24"/>
          <w:u w:val="single"/>
        </w:rPr>
        <w:t>I</w:t>
      </w:r>
      <w:r w:rsidR="00F934FD" w:rsidRPr="001E104A">
        <w:rPr>
          <w:b/>
          <w:sz w:val="24"/>
          <w:szCs w:val="24"/>
          <w:u w:val="single"/>
        </w:rPr>
        <w:t>V – PALAVRA LIVRE DOS VEREADORES</w:t>
      </w:r>
    </w:p>
    <w:p w14:paraId="01C3158A" w14:textId="77777777" w:rsidR="00234C37" w:rsidRPr="001E104A" w:rsidRDefault="00234C37" w:rsidP="00127EAC">
      <w:pPr>
        <w:pStyle w:val="PargrafodaLista"/>
        <w:spacing w:line="360" w:lineRule="auto"/>
        <w:ind w:right="3"/>
        <w:jc w:val="both"/>
        <w:rPr>
          <w:b/>
          <w:sz w:val="24"/>
          <w:szCs w:val="24"/>
          <w:u w:val="single"/>
        </w:rPr>
      </w:pPr>
    </w:p>
    <w:p w14:paraId="341E0994" w14:textId="77777777" w:rsidR="00F934FD" w:rsidRPr="001E104A" w:rsidRDefault="00F934FD" w:rsidP="00127EAC">
      <w:pPr>
        <w:pStyle w:val="PargrafodaLista"/>
        <w:spacing w:line="360" w:lineRule="auto"/>
        <w:ind w:right="3"/>
        <w:jc w:val="both"/>
        <w:rPr>
          <w:b/>
          <w:sz w:val="24"/>
          <w:szCs w:val="24"/>
          <w:u w:val="single"/>
        </w:rPr>
      </w:pPr>
      <w:r w:rsidRPr="001E104A">
        <w:rPr>
          <w:b/>
          <w:sz w:val="24"/>
          <w:szCs w:val="24"/>
          <w:u w:val="single"/>
        </w:rPr>
        <w:t>V – TRIBUNA LIVRE</w:t>
      </w:r>
    </w:p>
    <w:p w14:paraId="7F624051" w14:textId="175711BD" w:rsidR="00BD31A2" w:rsidRPr="001E104A" w:rsidRDefault="00BD31A2" w:rsidP="00127EAC">
      <w:pPr>
        <w:pStyle w:val="PargrafodaLista"/>
        <w:spacing w:line="360" w:lineRule="auto"/>
        <w:ind w:right="3"/>
        <w:jc w:val="both"/>
        <w:rPr>
          <w:sz w:val="24"/>
          <w:szCs w:val="24"/>
        </w:rPr>
      </w:pPr>
    </w:p>
    <w:p w14:paraId="774A5431" w14:textId="77777777" w:rsidR="003613FA" w:rsidRPr="001E104A" w:rsidRDefault="003613FA" w:rsidP="00127EAC">
      <w:pPr>
        <w:pStyle w:val="Ttulo1"/>
        <w:ind w:left="0" w:right="3"/>
        <w:jc w:val="both"/>
        <w:rPr>
          <w:b w:val="0"/>
        </w:rPr>
      </w:pPr>
    </w:p>
    <w:sectPr w:rsidR="003613FA" w:rsidRPr="001E104A">
      <w:footerReference w:type="default" r:id="rId10"/>
      <w:type w:val="continuous"/>
      <w:pgSz w:w="11910" w:h="16840"/>
      <w:pgMar w:top="140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67C6" w14:textId="77777777" w:rsidR="004407D8" w:rsidRDefault="004407D8" w:rsidP="008E2080">
      <w:r>
        <w:separator/>
      </w:r>
    </w:p>
  </w:endnote>
  <w:endnote w:type="continuationSeparator" w:id="0">
    <w:p w14:paraId="30A3BD18" w14:textId="77777777" w:rsidR="004407D8" w:rsidRDefault="004407D8" w:rsidP="008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761821"/>
      <w:docPartObj>
        <w:docPartGallery w:val="Page Numbers (Bottom of Page)"/>
        <w:docPartUnique/>
      </w:docPartObj>
    </w:sdtPr>
    <w:sdtContent>
      <w:p w14:paraId="0D929FD8" w14:textId="77777777" w:rsidR="00C32EBF" w:rsidRDefault="00C32E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D6" w:rsidRPr="00705FD6">
          <w:rPr>
            <w:noProof/>
            <w:lang w:val="pt-BR"/>
          </w:rPr>
          <w:t>3</w:t>
        </w:r>
        <w:r>
          <w:fldChar w:fldCharType="end"/>
        </w:r>
      </w:p>
    </w:sdtContent>
  </w:sdt>
  <w:p w14:paraId="4D0AE521" w14:textId="77777777" w:rsidR="00C32EBF" w:rsidRDefault="00C32E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EA2D" w14:textId="77777777" w:rsidR="004407D8" w:rsidRDefault="004407D8" w:rsidP="008E2080">
      <w:r>
        <w:separator/>
      </w:r>
    </w:p>
  </w:footnote>
  <w:footnote w:type="continuationSeparator" w:id="0">
    <w:p w14:paraId="4AD3C23E" w14:textId="77777777" w:rsidR="004407D8" w:rsidRDefault="004407D8" w:rsidP="008E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91F4F"/>
    <w:multiLevelType w:val="hybridMultilevel"/>
    <w:tmpl w:val="AE50DBA4"/>
    <w:lvl w:ilvl="0" w:tplc="BD62FEF0">
      <w:start w:val="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70CC20DB"/>
    <w:multiLevelType w:val="hybridMultilevel"/>
    <w:tmpl w:val="EE7819D4"/>
    <w:lvl w:ilvl="0" w:tplc="0928B316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  <w:b w:val="0"/>
        <w:u w:val="none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7E5F4A97"/>
    <w:multiLevelType w:val="hybridMultilevel"/>
    <w:tmpl w:val="DB04B9C4"/>
    <w:lvl w:ilvl="0" w:tplc="801AFFFA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44517191">
    <w:abstractNumId w:val="1"/>
  </w:num>
  <w:num w:numId="2" w16cid:durableId="392315442">
    <w:abstractNumId w:val="2"/>
  </w:num>
  <w:num w:numId="3" w16cid:durableId="16941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3FA"/>
    <w:rsid w:val="000057F6"/>
    <w:rsid w:val="00005E59"/>
    <w:rsid w:val="00093F29"/>
    <w:rsid w:val="000A002A"/>
    <w:rsid w:val="000C4788"/>
    <w:rsid w:val="000F5A06"/>
    <w:rsid w:val="00110DCF"/>
    <w:rsid w:val="00127EAC"/>
    <w:rsid w:val="00137FCF"/>
    <w:rsid w:val="00163E21"/>
    <w:rsid w:val="00181B08"/>
    <w:rsid w:val="001A2A92"/>
    <w:rsid w:val="001E104A"/>
    <w:rsid w:val="00230D0B"/>
    <w:rsid w:val="00234C37"/>
    <w:rsid w:val="00257A54"/>
    <w:rsid w:val="00260441"/>
    <w:rsid w:val="00280F4B"/>
    <w:rsid w:val="002D133E"/>
    <w:rsid w:val="003214CF"/>
    <w:rsid w:val="0034503B"/>
    <w:rsid w:val="00354CC5"/>
    <w:rsid w:val="003564A3"/>
    <w:rsid w:val="003613FA"/>
    <w:rsid w:val="00385B63"/>
    <w:rsid w:val="00405A38"/>
    <w:rsid w:val="0040617C"/>
    <w:rsid w:val="00410CF1"/>
    <w:rsid w:val="004407D8"/>
    <w:rsid w:val="00445C2C"/>
    <w:rsid w:val="004B1FC7"/>
    <w:rsid w:val="004F6A13"/>
    <w:rsid w:val="00513372"/>
    <w:rsid w:val="005B1E48"/>
    <w:rsid w:val="005D5E54"/>
    <w:rsid w:val="005D680C"/>
    <w:rsid w:val="00602FDA"/>
    <w:rsid w:val="006533B6"/>
    <w:rsid w:val="00696F14"/>
    <w:rsid w:val="006C792A"/>
    <w:rsid w:val="006D04A6"/>
    <w:rsid w:val="006D75F3"/>
    <w:rsid w:val="006F1CDD"/>
    <w:rsid w:val="00705FD6"/>
    <w:rsid w:val="00765C18"/>
    <w:rsid w:val="00833493"/>
    <w:rsid w:val="008659FC"/>
    <w:rsid w:val="008A777B"/>
    <w:rsid w:val="008B598E"/>
    <w:rsid w:val="008E2080"/>
    <w:rsid w:val="0092554B"/>
    <w:rsid w:val="00925C00"/>
    <w:rsid w:val="0092697F"/>
    <w:rsid w:val="00954644"/>
    <w:rsid w:val="00956B14"/>
    <w:rsid w:val="0096684A"/>
    <w:rsid w:val="009676DA"/>
    <w:rsid w:val="0097321A"/>
    <w:rsid w:val="009A3FBA"/>
    <w:rsid w:val="009B04CA"/>
    <w:rsid w:val="009C5FFD"/>
    <w:rsid w:val="009E1C0A"/>
    <w:rsid w:val="00A139BD"/>
    <w:rsid w:val="00A527B3"/>
    <w:rsid w:val="00A5477C"/>
    <w:rsid w:val="00A6202C"/>
    <w:rsid w:val="00A93ACA"/>
    <w:rsid w:val="00A93B13"/>
    <w:rsid w:val="00AB1E48"/>
    <w:rsid w:val="00AF549D"/>
    <w:rsid w:val="00B028DE"/>
    <w:rsid w:val="00B451A8"/>
    <w:rsid w:val="00B505C7"/>
    <w:rsid w:val="00B6185E"/>
    <w:rsid w:val="00B903CF"/>
    <w:rsid w:val="00B90413"/>
    <w:rsid w:val="00BD2899"/>
    <w:rsid w:val="00BD31A2"/>
    <w:rsid w:val="00BF6FAA"/>
    <w:rsid w:val="00C32EBF"/>
    <w:rsid w:val="00C62CDD"/>
    <w:rsid w:val="00CD33CD"/>
    <w:rsid w:val="00D406DC"/>
    <w:rsid w:val="00D95DC8"/>
    <w:rsid w:val="00DF76DB"/>
    <w:rsid w:val="00E065DF"/>
    <w:rsid w:val="00E11808"/>
    <w:rsid w:val="00E73366"/>
    <w:rsid w:val="00EC107D"/>
    <w:rsid w:val="00EC1DE9"/>
    <w:rsid w:val="00EC3833"/>
    <w:rsid w:val="00EC7F97"/>
    <w:rsid w:val="00F0064C"/>
    <w:rsid w:val="00F25E40"/>
    <w:rsid w:val="00F85E82"/>
    <w:rsid w:val="00F91DE0"/>
    <w:rsid w:val="00F934FD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3DF9"/>
  <w15:docId w15:val="{E3BD2B81-9278-4742-88A7-253BAAA0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-1"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56"/>
      <w:ind w:left="2122"/>
    </w:pPr>
    <w:rPr>
      <w:rFonts w:ascii="Impact" w:eastAsia="Impact" w:hAnsi="Impact" w:cs="Impact"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link w:val="RecuodecorpodetextoChar"/>
    <w:uiPriority w:val="99"/>
    <w:unhideWhenUsed/>
    <w:rsid w:val="00F934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34FD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E20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08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2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080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B505C7"/>
    <w:pPr>
      <w:suppressAutoHyphens/>
      <w:autoSpaceDE/>
      <w:textAlignment w:val="baseline"/>
    </w:pPr>
    <w:rPr>
      <w:rFonts w:ascii="Times New Roman" w:eastAsia="Times New Roman" w:hAnsi="Times New Roman" w:cs="Times New Roman"/>
      <w:lang w:val="pt-PT"/>
    </w:rPr>
  </w:style>
  <w:style w:type="paragraph" w:customStyle="1" w:styleId="Textbody">
    <w:name w:val="Text body"/>
    <w:basedOn w:val="Standard"/>
    <w:rsid w:val="00A527B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477C"/>
    <w:rPr>
      <w:b/>
      <w:bCs/>
    </w:rPr>
  </w:style>
  <w:style w:type="paragraph" w:styleId="NormalWeb">
    <w:name w:val="Normal (Web)"/>
    <w:basedOn w:val="Normal"/>
    <w:uiPriority w:val="99"/>
    <w:unhideWhenUsed/>
    <w:rsid w:val="00A547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Lista">
    <w:name w:val="List"/>
    <w:basedOn w:val="Textbody"/>
    <w:rsid w:val="00B903CF"/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maraclaraval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43E1-8447-475A-9205-DF43BF7B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indicacao  006 2024 nilson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indicacao  006 2024 nilson</dc:title>
  <dc:creator>user</dc:creator>
  <cp:lastModifiedBy>Elézer Samuel</cp:lastModifiedBy>
  <cp:revision>6</cp:revision>
  <cp:lastPrinted>2025-05-19T16:53:00Z</cp:lastPrinted>
  <dcterms:created xsi:type="dcterms:W3CDTF">2025-08-25T14:38:00Z</dcterms:created>
  <dcterms:modified xsi:type="dcterms:W3CDTF">2025-08-28T13:09:00Z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2025-02-03T00:00:00Z</vt:filetime>
  </property>
  <property fmtid="{D5CDD505-2E9C-101B-9397-08002B2CF9AE}" pid="4" name="Producer">
    <vt:lpwstr>Microsoft: Print To PDF</vt:lpwstr>
  </property>
</Properties>
</file>